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-8889</wp:posOffset>
                </wp:positionV>
                <wp:extent cx="633730" cy="81089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3373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8.3pt;mso-position-horizontal:absolute;mso-position-vertical-relative:text;margin-top:-0.7pt;mso-position-vertical:absolute;width:49.9pt;height:63.8pt;mso-wrap-distance-left:9.0pt;mso-wrap-distance-top:0.0pt;mso-wrap-distance-right:9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38"/>
      </w:pPr>
      <w:r/>
      <w:r/>
    </w:p>
    <w:p>
      <w:pPr>
        <w:pStyle w:val="838"/>
        <w:rPr>
          <w:lang w:val="en-US"/>
        </w:rPr>
      </w:pPr>
      <w:r>
        <w:rPr>
          <w:lang w:val="en-US"/>
        </w:rPr>
      </w:r>
      <w:r/>
    </w:p>
    <w:p>
      <w:pPr>
        <w:pStyle w:val="839"/>
        <w:ind w:left="187" w:firstLine="0"/>
      </w:pPr>
      <w:r>
        <w:t xml:space="preserve">АДМИНИСТРАЦИЯ  ПЕТРОВСКОГО МУНИЦИПАЛЬНОГО РАЙОНА</w:t>
      </w:r>
      <w:r/>
    </w:p>
    <w:p>
      <w:pPr>
        <w:pStyle w:val="838"/>
        <w:ind w:left="187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УПРАВЛЕНИЕ  ОБРАЗОВАНИЯ ПЕТРОВСКОГО МУНИЦИПАЛЬНОГО </w:t>
      </w:r>
      <w:r/>
    </w:p>
    <w:p>
      <w:pPr>
        <w:pStyle w:val="838"/>
        <w:ind w:left="187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РАЙОНА САРАТОВСКОЙ ОБЛАСТИ</w:t>
      </w:r>
      <w:r/>
    </w:p>
    <w:p>
      <w:pPr>
        <w:pStyle w:val="838"/>
        <w:ind w:left="187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(УПРАВЛЕНИЕ ОБРАЗОВАНИЯ ПЕТРОВСКОГО РАЙОНА)</w:t>
      </w:r>
      <w:r/>
    </w:p>
    <w:p>
      <w:pPr>
        <w:pStyle w:val="840"/>
        <w:ind w:left="187" w:firstLine="0"/>
        <w:pBdr>
          <w:bottom w:val="none" w:color="000000" w:sz="0" w:space="0"/>
        </w:pBdr>
      </w:pPr>
      <w:r/>
      <w:r/>
    </w:p>
    <w:p>
      <w:pPr>
        <w:pStyle w:val="840"/>
        <w:ind w:left="187" w:firstLine="0"/>
        <w:pBdr>
          <w:bottom w:val="none" w:color="000000" w:sz="0" w:space="0"/>
        </w:pBdr>
      </w:pPr>
      <w:r>
        <w:t xml:space="preserve">П Р И К А З</w:t>
      </w:r>
      <w:r/>
    </w:p>
    <w:p>
      <w:pPr>
        <w:pStyle w:val="838"/>
        <w:ind w:left="187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838"/>
        <w:ind w:left="187"/>
        <w:spacing w:after="0" w:line="240" w:lineRule="auto"/>
        <w:rPr>
          <w:rFonts w:ascii="Times New Roman" w:hAnsi="Times New Roman"/>
          <w:b/>
        </w:rPr>
        <w:pBdr>
          <w:bottom w:val="single" w:color="000000" w:sz="8" w:space="1"/>
        </w:pBd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03.</w:t>
      </w:r>
      <w:r>
        <w:rPr>
          <w:rFonts w:ascii="Times New Roman" w:hAnsi="Times New Roman"/>
          <w:b/>
        </w:rPr>
        <w:t xml:space="preserve">04.20</w:t>
      </w:r>
      <w:r>
        <w:rPr>
          <w:rFonts w:ascii="Times New Roman" w:hAnsi="Times New Roman"/>
          <w:b/>
          <w:lang w:val="en-US"/>
        </w:rPr>
        <w:t xml:space="preserve">2</w:t>
      </w:r>
      <w:r>
        <w:rPr>
          <w:rFonts w:ascii="Times New Roman" w:hAnsi="Times New Roman"/>
          <w:b/>
          <w:lang w:val="ru-RU"/>
        </w:rPr>
        <w:t xml:space="preserve">3</w:t>
      </w:r>
      <w:r>
        <w:rPr>
          <w:rFonts w:ascii="Times New Roman" w:hAnsi="Times New Roman"/>
          <w:b/>
        </w:rPr>
        <w:t xml:space="preserve">г.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№81</w:t>
      </w:r>
      <w:r>
        <w:rPr>
          <w:rFonts w:ascii="Times New Roman" w:hAnsi="Times New Roman"/>
          <w:b/>
        </w:rPr>
        <w:t xml:space="preserve">-ОД</w:t>
      </w:r>
      <w:r/>
    </w:p>
    <w:p>
      <w:pPr>
        <w:pStyle w:val="862"/>
        <w:ind w:left="187"/>
        <w:pBdr>
          <w:bottom w:val="none" w:color="000000" w:sz="0" w:space="0"/>
        </w:pBdr>
      </w:pPr>
      <w:r>
        <w:t xml:space="preserve">г. Петровск, Саратовской области</w:t>
      </w:r>
      <w:r/>
    </w:p>
    <w:p>
      <w:pPr>
        <w:pStyle w:val="838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  <w:r/>
    </w:p>
    <w:p>
      <w:pPr>
        <w:pStyle w:val="838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мероприятий </w:t>
      </w:r>
      <w:r/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в рамках «Всероссийской недели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школьного </w:t>
      </w:r>
      <w:r>
        <w:rPr>
          <w:rFonts w:ascii="Times New Roman" w:hAnsi="Times New Roman"/>
          <w:b/>
          <w:bCs/>
          <w:sz w:val="28"/>
          <w:szCs w:val="28"/>
        </w:rPr>
      </w:r>
      <w:r/>
      <w:r>
        <w:rPr>
          <w:rFonts w:ascii="Times New Roman" w:hAnsi="Times New Roman"/>
          <w:b/>
          <w:sz w:val="28"/>
          <w:szCs w:val="28"/>
          <w:highlight w:val="none"/>
        </w:rPr>
        <w:t xml:space="preserve">питания» </w:t>
      </w:r>
      <w:r>
        <w:rPr>
          <w:rFonts w:ascii="Times New Roman" w:hAnsi="Times New Roman"/>
          <w:b/>
          <w:sz w:val="28"/>
          <w:szCs w:val="28"/>
          <w:highlight w:val="none"/>
        </w:rPr>
      </w:r>
      <w:r/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838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8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письма министерства образования Саратовской области от 31.03.2023 года №01-26/2060,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</w:t>
      </w:r>
      <w:r>
        <w:rPr>
          <w:rFonts w:ascii="Times New Roman" w:hAnsi="Times New Roman"/>
          <w:sz w:val="28"/>
          <w:szCs w:val="28"/>
        </w:rPr>
        <w:t xml:space="preserve">елях пропагандирования рационального,</w:t>
      </w:r>
      <w:r>
        <w:rPr>
          <w:rFonts w:ascii="Times New Roman" w:hAnsi="Times New Roman"/>
          <w:sz w:val="28"/>
          <w:szCs w:val="28"/>
        </w:rPr>
        <w:t xml:space="preserve"> сбалансирова</w:t>
      </w:r>
      <w:r>
        <w:rPr>
          <w:rFonts w:ascii="Times New Roman" w:hAnsi="Times New Roman"/>
          <w:sz w:val="28"/>
          <w:szCs w:val="28"/>
        </w:rPr>
        <w:t xml:space="preserve">нного </w:t>
      </w:r>
      <w:r>
        <w:rPr>
          <w:rFonts w:ascii="Times New Roman" w:hAnsi="Times New Roman"/>
          <w:sz w:val="28"/>
          <w:szCs w:val="28"/>
        </w:rPr>
        <w:t xml:space="preserve">и безопа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ного питания обучающихся </w:t>
      </w:r>
      <w:r/>
    </w:p>
    <w:p>
      <w:pPr>
        <w:pStyle w:val="83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 Р И К А З Ы В А Ю:</w:t>
      </w:r>
      <w:r/>
      <w:r>
        <w:rPr>
          <w:rFonts w:ascii="Times New Roman" w:hAnsi="Times New Roman"/>
          <w:bCs/>
          <w:sz w:val="28"/>
          <w:szCs w:val="28"/>
        </w:rPr>
      </w:r>
      <w:r/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1.Руководителям общеобразовательных учреждений: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1.1.О</w:t>
      </w:r>
      <w:r>
        <w:rPr>
          <w:rFonts w:ascii="Times New Roman" w:hAnsi="Times New Roman"/>
          <w:sz w:val="28"/>
          <w:szCs w:val="28"/>
        </w:rPr>
        <w:t xml:space="preserve">беспечить проведение тематических мероприятий в рамках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«Всероссийской недели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школьного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питания»;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/>
    </w:p>
    <w:p>
      <w:pPr>
        <w:pStyle w:val="838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1.2.Предоставить до 21 апреля 2023 года </w:t>
      </w:r>
      <w:r>
        <w:rPr>
          <w:rFonts w:ascii="Times New Roman" w:hAnsi="Times New Roman"/>
          <w:sz w:val="28"/>
          <w:szCs w:val="28"/>
        </w:rPr>
        <w:t xml:space="preserve">информацию</w:t>
      </w:r>
      <w:r>
        <w:rPr>
          <w:rFonts w:ascii="Times New Roman" w:hAnsi="Times New Roman"/>
          <w:sz w:val="28"/>
          <w:szCs w:val="28"/>
        </w:rPr>
        <w:t xml:space="preserve"> о проведённых тематических мероприятиях в МКУ «Методико-правовой центр» (приложение);</w:t>
      </w:r>
      <w:r/>
    </w:p>
    <w:p>
      <w:pPr>
        <w:pStyle w:val="838"/>
        <w:ind w:left="142" w:right="0" w:firstLine="56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</w:t>
      </w:r>
      <w:r>
        <w:rPr>
          <w:rFonts w:ascii="Times New Roman" w:hAnsi="Times New Roman"/>
          <w:sz w:val="28"/>
          <w:szCs w:val="28"/>
        </w:rPr>
        <w:t xml:space="preserve">Разместить</w:t>
      </w:r>
      <w:r>
        <w:rPr>
          <w:rFonts w:ascii="Times New Roman" w:hAnsi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/>
          <w:sz w:val="28"/>
          <w:szCs w:val="28"/>
        </w:rPr>
        <w:t xml:space="preserve"> общеобразовательного учреждения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раздел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: «Горячее питание»</w:t>
      </w:r>
      <w:r>
        <w:rPr>
          <w:rFonts w:ascii="Times New Roman" w:hAnsi="Times New Roman"/>
          <w:sz w:val="28"/>
          <w:szCs w:val="28"/>
        </w:rPr>
        <w:t xml:space="preserve"> информацию о проведённых мероприятиях в рамках недели школьного питания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838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2.Контроль за исполнением настоящего приказа оставляю за собой.</w:t>
      </w:r>
      <w:r/>
    </w:p>
    <w:p>
      <w:pPr>
        <w:pStyle w:val="838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838"/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838"/>
        <w:jc w:val="left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/>
          <w:b/>
          <w:sz w:val="28"/>
          <w:szCs w:val="28"/>
        </w:rPr>
        <w:t xml:space="preserve">управления образования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Н.К.Уханова</w:t>
      </w:r>
      <w:r/>
    </w:p>
    <w:p>
      <w:pPr>
        <w:pStyle w:val="838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3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</w:r>
      <w:r/>
    </w:p>
    <w:p>
      <w:pPr>
        <w:pStyle w:val="838"/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Приложение                 </w:t>
      </w: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</w:r>
      <w:r/>
    </w:p>
    <w:p>
      <w:pPr>
        <w:pStyle w:val="838"/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 xml:space="preserve">                к </w:t>
      </w:r>
      <w:r>
        <w:rPr>
          <w:rFonts w:ascii="Times New Roman" w:hAnsi="Times New Roman"/>
        </w:rPr>
        <w:t xml:space="preserve"> приказу от </w:t>
      </w:r>
      <w:r>
        <w:rPr>
          <w:rFonts w:ascii="Times New Roman" w:hAnsi="Times New Roman"/>
        </w:rPr>
        <w:t xml:space="preserve">03.04.2023</w:t>
      </w:r>
      <w:r>
        <w:rPr>
          <w:rFonts w:ascii="Times New Roman" w:hAnsi="Times New Roman"/>
        </w:rPr>
        <w:t xml:space="preserve">г. №</w:t>
      </w:r>
      <w:r>
        <w:rPr>
          <w:rFonts w:ascii="Times New Roman" w:hAnsi="Times New Roman"/>
        </w:rPr>
        <w:t xml:space="preserve">81-ОД</w:t>
      </w:r>
      <w:r>
        <w:rPr>
          <w:rFonts w:ascii="Times New Roman" w:hAnsi="Times New Roman"/>
        </w:rPr>
      </w:r>
      <w:r/>
    </w:p>
    <w:p>
      <w:pPr>
        <w:pStyle w:val="838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</w:t>
      </w:r>
      <w:r/>
    </w:p>
    <w:p>
      <w:pPr>
        <w:pStyle w:val="838"/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ответственных лиц за организацию проведения мероприятий </w:t>
      </w:r>
      <w:r>
        <w:rPr>
          <w:rFonts w:ascii="Times New Roman" w:hAnsi="Times New Roman"/>
          <w:b/>
        </w:rPr>
        <w:t xml:space="preserve">в общеобразовательных учреждениях</w:t>
      </w:r>
      <w:r/>
      <w:r>
        <w:rPr>
          <w:rFonts w:ascii="Times New Roman" w:hAnsi="Times New Roman"/>
          <w:b/>
        </w:rPr>
        <w:t xml:space="preserve">, в рамках недели школьного питания </w:t>
      </w:r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52"/>
        <w:gridCol w:w="4601"/>
        <w:gridCol w:w="4217"/>
      </w:tblGrid>
      <w:tr>
        <w:trPr/>
        <w:tc>
          <w:tcPr>
            <w:tcW w:w="752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п/п</w:t>
            </w:r>
            <w:r/>
          </w:p>
        </w:tc>
        <w:tc>
          <w:tcPr>
            <w:tcW w:w="4601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Должность</w:t>
            </w:r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Фамилия, имя, отчество</w:t>
            </w:r>
            <w:r/>
          </w:p>
        </w:tc>
      </w:tr>
      <w:tr>
        <w:trPr/>
        <w:tc>
          <w:tcPr>
            <w:tcW w:w="752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</w:t>
            </w:r>
            <w:r/>
          </w:p>
        </w:tc>
        <w:tc>
          <w:tcPr>
            <w:tcW w:w="4601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</w:t>
            </w:r>
            <w:r>
              <w:rPr>
                <w:rFonts w:ascii="Times New Roman" w:hAnsi="Times New Roman"/>
              </w:rPr>
              <w:t xml:space="preserve">ОУ СОШ  №</w:t>
            </w: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Киреев Николай Николаевич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752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  <w:r/>
          </w:p>
        </w:tc>
        <w:tc>
          <w:tcPr>
            <w:tcW w:w="4601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ОУ</w:t>
            </w:r>
            <w:r>
              <w:rPr>
                <w:rFonts w:ascii="Times New Roman" w:hAnsi="Times New Roman"/>
              </w:rPr>
              <w:t xml:space="preserve"> СОШ №</w:t>
            </w: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Зябликова  Ирина Владимировна</w:t>
            </w:r>
            <w:r/>
          </w:p>
        </w:tc>
      </w:tr>
      <w:tr>
        <w:trPr/>
        <w:tc>
          <w:tcPr>
            <w:tcW w:w="752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</w:t>
            </w:r>
            <w:r/>
          </w:p>
        </w:tc>
        <w:tc>
          <w:tcPr>
            <w:tcW w:w="4601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</w:rPr>
              <w:t xml:space="preserve">МОУ</w:t>
            </w:r>
            <w:r>
              <w:rPr>
                <w:rFonts w:ascii="Times New Roman" w:hAnsi="Times New Roman"/>
              </w:rPr>
              <w:t xml:space="preserve"> СОШ</w:t>
            </w:r>
            <w:r>
              <w:rPr>
                <w:rFonts w:ascii="Times New Roman" w:hAnsi="Times New Roman"/>
              </w:rPr>
              <w:t xml:space="preserve">  №</w:t>
            </w: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Медведев Александр Владимирович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752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</w:t>
            </w:r>
            <w:r/>
          </w:p>
        </w:tc>
        <w:tc>
          <w:tcPr>
            <w:tcW w:w="4601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</w:t>
            </w:r>
            <w:r>
              <w:rPr>
                <w:rFonts w:ascii="Times New Roman" w:hAnsi="Times New Roman"/>
              </w:rPr>
              <w:t xml:space="preserve">иректор 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ОУ</w:t>
            </w:r>
            <w:r>
              <w:rPr>
                <w:rFonts w:ascii="Times New Roman" w:hAnsi="Times New Roman"/>
              </w:rPr>
              <w:t xml:space="preserve"> ООШ №</w:t>
            </w:r>
            <w:r>
              <w:rPr>
                <w:rFonts w:ascii="Times New Roman" w:hAnsi="Times New Roman"/>
              </w:rPr>
              <w:t xml:space="preserve">5</w:t>
            </w:r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Смольков Николай Александрович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752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  <w:t xml:space="preserve">.</w:t>
            </w:r>
            <w:r/>
          </w:p>
        </w:tc>
        <w:tc>
          <w:tcPr>
            <w:tcW w:w="4601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</w:t>
            </w:r>
            <w:r>
              <w:rPr>
                <w:rFonts w:ascii="Times New Roman" w:hAnsi="Times New Roman"/>
              </w:rPr>
              <w:t xml:space="preserve">иректор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ОУ</w:t>
            </w:r>
            <w:r>
              <w:rPr>
                <w:rFonts w:ascii="Times New Roman" w:hAnsi="Times New Roman"/>
              </w:rPr>
              <w:t xml:space="preserve"> СОШ  №</w:t>
            </w: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Наталья Григорьевна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752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  <w:t xml:space="preserve">.</w:t>
            </w:r>
            <w:r/>
          </w:p>
        </w:tc>
        <w:tc>
          <w:tcPr>
            <w:tcW w:w="4601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</w:rPr>
              <w:t xml:space="preserve">МОУ</w:t>
            </w:r>
            <w:r>
              <w:rPr>
                <w:rFonts w:ascii="Times New Roman" w:hAnsi="Times New Roman"/>
              </w:rPr>
              <w:t xml:space="preserve"> ООШ  с.</w:t>
            </w:r>
            <w:r>
              <w:rPr>
                <w:rFonts w:ascii="Times New Roman" w:hAnsi="Times New Roman"/>
              </w:rPr>
              <w:t xml:space="preserve">Асметовка</w:t>
            </w:r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Смирнов Валентин Владимирович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752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  <w:t xml:space="preserve">.</w:t>
            </w:r>
            <w:r/>
          </w:p>
        </w:tc>
        <w:tc>
          <w:tcPr>
            <w:tcW w:w="4601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ОУ</w:t>
            </w:r>
            <w:r>
              <w:rPr>
                <w:rFonts w:ascii="Times New Roman" w:hAnsi="Times New Roman"/>
              </w:rPr>
              <w:t xml:space="preserve"> СОШ  с.</w:t>
            </w:r>
            <w:r>
              <w:rPr>
                <w:rFonts w:ascii="Times New Roman" w:hAnsi="Times New Roman"/>
              </w:rPr>
              <w:t xml:space="preserve">Кожевино</w:t>
            </w:r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Мазяркина Лусинэ Суреновна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752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  <w:t xml:space="preserve">.</w:t>
            </w:r>
            <w:r/>
          </w:p>
        </w:tc>
        <w:tc>
          <w:tcPr>
            <w:tcW w:w="4601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</w:rPr>
              <w:t xml:space="preserve">МОУ</w:t>
            </w:r>
            <w:r>
              <w:rPr>
                <w:rFonts w:ascii="Times New Roman" w:hAnsi="Times New Roman"/>
              </w:rPr>
              <w:t xml:space="preserve"> СОШ   с.Озерки</w:t>
            </w:r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Синенко Татьяна Петровна</w:t>
            </w:r>
            <w:r/>
          </w:p>
        </w:tc>
      </w:tr>
      <w:tr>
        <w:trPr/>
        <w:tc>
          <w:tcPr>
            <w:tcW w:w="752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  <w:t xml:space="preserve">.</w:t>
            </w:r>
            <w:r/>
          </w:p>
        </w:tc>
        <w:tc>
          <w:tcPr>
            <w:tcW w:w="4601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</w:t>
            </w:r>
            <w:r>
              <w:rPr>
                <w:rFonts w:ascii="Times New Roman" w:hAnsi="Times New Roman"/>
              </w:rPr>
              <w:t xml:space="preserve">иректор 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ОУ</w:t>
            </w:r>
            <w:r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 xml:space="preserve">ОШ   п.</w:t>
            </w:r>
            <w:r>
              <w:rPr>
                <w:rFonts w:ascii="Times New Roman" w:hAnsi="Times New Roman"/>
              </w:rPr>
              <w:t xml:space="preserve">Пригородный</w:t>
            </w:r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Елена Александровна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752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  <w:t xml:space="preserve">.</w:t>
            </w:r>
            <w:r/>
          </w:p>
        </w:tc>
        <w:tc>
          <w:tcPr>
            <w:tcW w:w="4601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ОУ</w:t>
            </w:r>
            <w:r>
              <w:rPr>
                <w:rFonts w:ascii="Times New Roman" w:hAnsi="Times New Roman"/>
              </w:rPr>
              <w:t xml:space="preserve"> СОШ   с.</w:t>
            </w:r>
            <w:r>
              <w:rPr>
                <w:rFonts w:ascii="Times New Roman" w:hAnsi="Times New Roman"/>
              </w:rPr>
              <w:t xml:space="preserve">Таволожка</w:t>
            </w:r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Федотова Ирина Ивановна</w:t>
            </w:r>
            <w:r/>
          </w:p>
        </w:tc>
      </w:tr>
      <w:tr>
        <w:trPr/>
        <w:tc>
          <w:tcPr>
            <w:tcW w:w="752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  <w:t xml:space="preserve">.</w:t>
            </w:r>
            <w:r/>
          </w:p>
        </w:tc>
        <w:tc>
          <w:tcPr>
            <w:tcW w:w="4601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ОУ</w:t>
            </w:r>
            <w:r>
              <w:rPr>
                <w:rFonts w:ascii="Times New Roman" w:hAnsi="Times New Roman"/>
              </w:rPr>
              <w:t xml:space="preserve"> ООШ   с.</w:t>
            </w:r>
            <w:r>
              <w:rPr>
                <w:rFonts w:ascii="Times New Roman" w:hAnsi="Times New Roman"/>
              </w:rPr>
              <w:t xml:space="preserve">Т.Пакаевка</w:t>
            </w:r>
            <w:r/>
          </w:p>
        </w:tc>
        <w:tc>
          <w:tcPr>
            <w:tcW w:w="4217" w:type="dxa"/>
            <w:vAlign w:val="top"/>
            <w:textDirection w:val="lrTb"/>
            <w:noWrap w:val="false"/>
          </w:tcPr>
          <w:p>
            <w:pPr>
              <w:pStyle w:val="8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Шабаева Кадрия Раисовна</w:t>
            </w:r>
            <w:r/>
          </w:p>
        </w:tc>
      </w:tr>
    </w:tbl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</w:pPr>
      <w:r/>
      <w:r/>
    </w:p>
    <w:p>
      <w:pPr>
        <w:pStyle w:val="838"/>
        <w:spacing w:after="0" w:line="240" w:lineRule="auto"/>
        <w:tabs>
          <w:tab w:val="left" w:pos="6360" w:leader="none"/>
        </w:tabs>
      </w:pPr>
      <w:r>
        <w:tab/>
      </w:r>
      <w:r/>
    </w:p>
    <w:sectPr>
      <w:footnotePr/>
      <w:endnotePr/>
      <w:type w:val="nextPage"/>
      <w:pgSz w:w="11905" w:h="16837" w:orient="portrait"/>
      <w:pgMar w:top="426" w:right="991" w:bottom="142" w:left="1702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9"/>
      <w:isLgl w:val="false"/>
      <w:suff w:val="tab"/>
      <w:lvlText w:val=""/>
      <w:lvlJc w:val="left"/>
      <w:pPr>
        <w:pStyle w:val="838"/>
        <w:ind w:left="432" w:hanging="432"/>
        <w:tabs>
          <w:tab w:val="num" w:pos="432" w:leader="none"/>
        </w:tabs>
      </w:pPr>
    </w:lvl>
    <w:lvl w:ilvl="1">
      <w:start w:val="1"/>
      <w:numFmt w:val="decimal"/>
      <w:pStyle w:val="840"/>
      <w:isLgl w:val="false"/>
      <w:suff w:val="tab"/>
      <w:lvlText w:val=""/>
      <w:lvlJc w:val="left"/>
      <w:pPr>
        <w:pStyle w:val="838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pStyle w:val="838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pStyle w:val="838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pStyle w:val="838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pStyle w:val="838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pStyle w:val="838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pStyle w:val="838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pStyle w:val="838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38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38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38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38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8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8"/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8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pStyle w:val="83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3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3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3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38"/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38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38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38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38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8"/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83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3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3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3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3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38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38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38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38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38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38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38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38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38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8"/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83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3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3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3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3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38"/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38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38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38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38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838"/>
        <w:ind w:left="1713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8"/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8"/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8"/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8"/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7473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38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38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38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38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8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38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38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38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38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38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38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38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38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next w:val="838"/>
    <w:link w:val="838"/>
    <w:qFormat/>
    <w:pPr>
      <w:spacing w:after="200" w:line="276" w:lineRule="auto"/>
    </w:pPr>
    <w:rPr>
      <w:rFonts w:ascii="Calibri" w:hAnsi="Calibri"/>
      <w:sz w:val="22"/>
      <w:szCs w:val="22"/>
      <w:lang w:val="ru-RU" w:eastAsia="ar-SA" w:bidi="ar-SA"/>
    </w:rPr>
  </w:style>
  <w:style w:type="paragraph" w:styleId="839">
    <w:name w:val="Заголовок 1"/>
    <w:basedOn w:val="838"/>
    <w:next w:val="838"/>
    <w:link w:val="838"/>
    <w:qFormat/>
    <w:pPr>
      <w:numPr>
        <w:ilvl w:val="0"/>
        <w:numId w:val="1"/>
      </w:numPr>
      <w:jc w:val="center"/>
      <w:keepNext/>
      <w:spacing w:before="0" w:after="0" w:line="240" w:lineRule="auto"/>
      <w:outlineLvl w:val="0"/>
    </w:pPr>
    <w:rPr>
      <w:rFonts w:ascii="Times New Roman" w:hAnsi="Times New Roman"/>
      <w:b/>
      <w:sz w:val="24"/>
      <w:szCs w:val="24"/>
    </w:rPr>
  </w:style>
  <w:style w:type="paragraph" w:styleId="840">
    <w:name w:val="Заголовок 2"/>
    <w:basedOn w:val="838"/>
    <w:next w:val="838"/>
    <w:link w:val="838"/>
    <w:qFormat/>
    <w:pPr>
      <w:numPr>
        <w:ilvl w:val="1"/>
        <w:numId w:val="1"/>
      </w:numPr>
      <w:jc w:val="center"/>
      <w:keepNext/>
      <w:spacing w:before="0" w:after="0" w:line="240" w:lineRule="auto"/>
      <w:pBdr>
        <w:top w:val="none" w:color="000000" w:sz="0" w:space="0"/>
        <w:left w:val="none" w:color="000000" w:sz="0" w:space="0"/>
        <w:bottom w:val="single" w:color="000000" w:sz="8" w:space="1"/>
        <w:right w:val="none" w:color="000000" w:sz="0" w:space="0"/>
      </w:pBdr>
      <w:outlineLvl w:val="1"/>
    </w:pPr>
    <w:rPr>
      <w:rFonts w:ascii="Times New Roman" w:hAnsi="Times New Roman"/>
      <w:b/>
      <w:sz w:val="24"/>
      <w:szCs w:val="24"/>
    </w:rPr>
  </w:style>
  <w:style w:type="character" w:styleId="841">
    <w:name w:val="Основной шрифт абзаца"/>
    <w:next w:val="841"/>
    <w:link w:val="838"/>
  </w:style>
  <w:style w:type="table" w:styleId="842">
    <w:name w:val="Обычная таблица"/>
    <w:next w:val="842"/>
    <w:link w:val="838"/>
    <w:uiPriority w:val="99"/>
    <w:semiHidden/>
    <w:unhideWhenUsed/>
    <w:tblPr/>
  </w:style>
  <w:style w:type="numbering" w:styleId="843">
    <w:name w:val="Нет списка"/>
    <w:next w:val="843"/>
    <w:link w:val="838"/>
    <w:uiPriority w:val="99"/>
    <w:semiHidden/>
    <w:unhideWhenUsed/>
  </w:style>
  <w:style w:type="character" w:styleId="844">
    <w:name w:val="Absatz-Standardschriftart"/>
    <w:next w:val="844"/>
    <w:link w:val="838"/>
  </w:style>
  <w:style w:type="character" w:styleId="845">
    <w:name w:val="WW-Absatz-Standardschriftart"/>
    <w:next w:val="845"/>
    <w:link w:val="838"/>
  </w:style>
  <w:style w:type="character" w:styleId="846">
    <w:name w:val="WW-Absatz-Standardschriftart1"/>
    <w:next w:val="846"/>
    <w:link w:val="838"/>
  </w:style>
  <w:style w:type="character" w:styleId="847">
    <w:name w:val="WW-Absatz-Standardschriftart11"/>
    <w:next w:val="847"/>
    <w:link w:val="838"/>
  </w:style>
  <w:style w:type="character" w:styleId="848">
    <w:name w:val="WW-Absatz-Standardschriftart111"/>
    <w:next w:val="848"/>
    <w:link w:val="838"/>
  </w:style>
  <w:style w:type="character" w:styleId="849">
    <w:name w:val="WW-Absatz-Standardschriftart1111"/>
    <w:next w:val="849"/>
    <w:link w:val="838"/>
  </w:style>
  <w:style w:type="character" w:styleId="850">
    <w:name w:val="WW-Absatz-Standardschriftart11111"/>
    <w:next w:val="850"/>
    <w:link w:val="838"/>
  </w:style>
  <w:style w:type="character" w:styleId="851">
    <w:name w:val="WW-Absatz-Standardschriftart111111"/>
    <w:next w:val="851"/>
    <w:link w:val="838"/>
  </w:style>
  <w:style w:type="character" w:styleId="852">
    <w:name w:val="WW-Absatz-Standardschriftart1111111"/>
    <w:next w:val="852"/>
    <w:link w:val="838"/>
  </w:style>
  <w:style w:type="character" w:styleId="853">
    <w:name w:val="WW-Absatz-Standardschriftart11111111"/>
    <w:next w:val="853"/>
    <w:link w:val="838"/>
  </w:style>
  <w:style w:type="character" w:styleId="854">
    <w:name w:val="WW-Absatz-Standardschriftart111111111"/>
    <w:next w:val="854"/>
    <w:link w:val="838"/>
  </w:style>
  <w:style w:type="character" w:styleId="855">
    <w:name w:val="WW-Absatz-Standardschriftart1111111111"/>
    <w:next w:val="855"/>
    <w:link w:val="838"/>
  </w:style>
  <w:style w:type="character" w:styleId="856">
    <w:name w:val="Основной шрифт абзаца1"/>
    <w:next w:val="856"/>
    <w:link w:val="838"/>
  </w:style>
  <w:style w:type="character" w:styleId="857">
    <w:name w:val=" Знак Знак2"/>
    <w:next w:val="857"/>
    <w:link w:val="838"/>
    <w:rPr>
      <w:b/>
      <w:sz w:val="24"/>
      <w:szCs w:val="24"/>
      <w:lang w:val="ru-RU" w:eastAsia="ar-SA" w:bidi="ar-SA"/>
    </w:rPr>
  </w:style>
  <w:style w:type="character" w:styleId="858">
    <w:name w:val=" Знак Знак1"/>
    <w:next w:val="858"/>
    <w:link w:val="838"/>
    <w:rPr>
      <w:b/>
      <w:sz w:val="24"/>
      <w:szCs w:val="24"/>
      <w:lang w:val="ru-RU" w:eastAsia="ar-SA" w:bidi="ar-SA"/>
    </w:rPr>
  </w:style>
  <w:style w:type="character" w:styleId="859">
    <w:name w:val=" Знак Знак"/>
    <w:next w:val="859"/>
    <w:link w:val="838"/>
    <w:rPr>
      <w:b/>
      <w:sz w:val="24"/>
      <w:szCs w:val="24"/>
      <w:lang w:val="ru-RU" w:eastAsia="ar-SA" w:bidi="ar-SA"/>
    </w:rPr>
  </w:style>
  <w:style w:type="character" w:styleId="860">
    <w:name w:val="Символ нумерации"/>
    <w:next w:val="860"/>
    <w:link w:val="838"/>
  </w:style>
  <w:style w:type="paragraph" w:styleId="861">
    <w:name w:val="Заголовок"/>
    <w:basedOn w:val="838"/>
    <w:next w:val="862"/>
    <w:link w:val="838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862">
    <w:name w:val="Основной текст"/>
    <w:basedOn w:val="838"/>
    <w:next w:val="862"/>
    <w:link w:val="874"/>
    <w:pPr>
      <w:jc w:val="center"/>
      <w:spacing w:before="0" w:after="0" w:line="240" w:lineRule="auto"/>
      <w:pBdr>
        <w:top w:val="none" w:color="000000" w:sz="0" w:space="0"/>
        <w:left w:val="none" w:color="000000" w:sz="0" w:space="0"/>
        <w:bottom w:val="single" w:color="000000" w:sz="8" w:space="0"/>
        <w:right w:val="none" w:color="000000" w:sz="0" w:space="0"/>
      </w:pBdr>
    </w:pPr>
    <w:rPr>
      <w:rFonts w:ascii="Times New Roman" w:hAnsi="Times New Roman"/>
      <w:b/>
      <w:sz w:val="24"/>
      <w:szCs w:val="24"/>
    </w:rPr>
  </w:style>
  <w:style w:type="paragraph" w:styleId="863">
    <w:name w:val="Список"/>
    <w:basedOn w:val="862"/>
    <w:next w:val="863"/>
    <w:link w:val="838"/>
    <w:rPr>
      <w:rFonts w:ascii="Arial" w:hAnsi="Arial" w:cs="Tahoma"/>
    </w:rPr>
  </w:style>
  <w:style w:type="paragraph" w:styleId="864">
    <w:name w:val="Название1"/>
    <w:basedOn w:val="838"/>
    <w:next w:val="864"/>
    <w:link w:val="838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65">
    <w:name w:val="Указатель1"/>
    <w:basedOn w:val="838"/>
    <w:next w:val="865"/>
    <w:link w:val="838"/>
    <w:pPr>
      <w:suppressLineNumbers/>
    </w:pPr>
    <w:rPr>
      <w:rFonts w:ascii="Arial" w:hAnsi="Arial" w:cs="Tahoma"/>
    </w:rPr>
  </w:style>
  <w:style w:type="paragraph" w:styleId="866">
    <w:name w:val="Текст выноски"/>
    <w:basedOn w:val="838"/>
    <w:next w:val="866"/>
    <w:link w:val="838"/>
    <w:rPr>
      <w:rFonts w:ascii="Tahoma" w:hAnsi="Tahoma" w:cs="Tahoma"/>
      <w:sz w:val="16"/>
      <w:szCs w:val="16"/>
    </w:rPr>
  </w:style>
  <w:style w:type="paragraph" w:styleId="867">
    <w:name w:val="Содержимое таблицы"/>
    <w:basedOn w:val="838"/>
    <w:next w:val="867"/>
    <w:link w:val="838"/>
    <w:pPr>
      <w:suppressLineNumbers/>
    </w:pPr>
  </w:style>
  <w:style w:type="paragraph" w:styleId="868">
    <w:name w:val="Заголовок таблицы"/>
    <w:basedOn w:val="867"/>
    <w:next w:val="868"/>
    <w:link w:val="838"/>
    <w:pPr>
      <w:jc w:val="center"/>
      <w:suppressLineNumbers/>
    </w:pPr>
    <w:rPr>
      <w:b/>
      <w:bCs/>
    </w:rPr>
  </w:style>
  <w:style w:type="table" w:styleId="869">
    <w:name w:val="Сетка таблицы"/>
    <w:basedOn w:val="842"/>
    <w:next w:val="869"/>
    <w:link w:val="838"/>
    <w:uiPriority w:val="59"/>
    <w:tblPr/>
  </w:style>
  <w:style w:type="paragraph" w:styleId="870">
    <w:name w:val="Верхний колонтитул"/>
    <w:basedOn w:val="838"/>
    <w:next w:val="870"/>
    <w:link w:val="87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1">
    <w:name w:val="Верхний колонтитул Знак"/>
    <w:next w:val="871"/>
    <w:link w:val="870"/>
    <w:uiPriority w:val="99"/>
    <w:semiHidden/>
    <w:rPr>
      <w:rFonts w:ascii="Calibri" w:hAnsi="Calibri"/>
      <w:sz w:val="22"/>
      <w:szCs w:val="22"/>
      <w:lang w:eastAsia="ar-SA"/>
    </w:rPr>
  </w:style>
  <w:style w:type="paragraph" w:styleId="872">
    <w:name w:val="Нижний колонтитул"/>
    <w:basedOn w:val="838"/>
    <w:next w:val="872"/>
    <w:link w:val="87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3">
    <w:name w:val="Нижний колонтитул Знак"/>
    <w:next w:val="873"/>
    <w:link w:val="872"/>
    <w:uiPriority w:val="99"/>
    <w:semiHidden/>
    <w:rPr>
      <w:rFonts w:ascii="Calibri" w:hAnsi="Calibri"/>
      <w:sz w:val="22"/>
      <w:szCs w:val="22"/>
      <w:lang w:eastAsia="ar-SA"/>
    </w:rPr>
  </w:style>
  <w:style w:type="character" w:styleId="874">
    <w:name w:val="Основной текст Знак"/>
    <w:next w:val="874"/>
    <w:link w:val="862"/>
    <w:rPr>
      <w:b/>
      <w:sz w:val="24"/>
      <w:szCs w:val="24"/>
      <w:lang w:eastAsia="ar-SA"/>
    </w:rPr>
  </w:style>
  <w:style w:type="paragraph" w:styleId="875">
    <w:name w:val="Маркированный список 2"/>
    <w:basedOn w:val="838"/>
    <w:next w:val="875"/>
    <w:link w:val="838"/>
    <w:pPr>
      <w:ind w:left="643" w:hanging="360"/>
      <w:spacing w:after="0" w:line="240" w:lineRule="auto"/>
      <w:widowControl w:val="off"/>
      <w:tabs>
        <w:tab w:val="num" w:pos="643" w:leader="none"/>
      </w:tabs>
    </w:pPr>
    <w:rPr>
      <w:rFonts w:ascii="Times New Roman" w:hAnsi="Times New Roman"/>
      <w:sz w:val="20"/>
      <w:szCs w:val="20"/>
      <w:lang w:eastAsia="ru-RU"/>
    </w:rPr>
  </w:style>
  <w:style w:type="paragraph" w:styleId="876">
    <w:name w:val="Абзац списка"/>
    <w:basedOn w:val="838"/>
    <w:next w:val="876"/>
    <w:link w:val="838"/>
    <w:uiPriority w:val="34"/>
    <w:qFormat/>
    <w:pPr>
      <w:contextualSpacing/>
      <w:ind w:left="720"/>
      <w:spacing w:after="0" w:line="240" w:lineRule="auto"/>
      <w:widowControl w:val="off"/>
    </w:pPr>
    <w:rPr>
      <w:rFonts w:ascii="Times New Roman" w:hAnsi="Times New Roman"/>
      <w:sz w:val="20"/>
      <w:szCs w:val="20"/>
      <w:lang w:eastAsia="ru-RU"/>
    </w:rPr>
  </w:style>
  <w:style w:type="character" w:styleId="877">
    <w:name w:val="Гиперссылка"/>
    <w:next w:val="877"/>
    <w:link w:val="838"/>
    <w:uiPriority w:val="99"/>
    <w:semiHidden/>
    <w:unhideWhenUsed/>
    <w:rPr>
      <w:color w:val="0000ff"/>
      <w:u w:val="single"/>
    </w:rPr>
  </w:style>
  <w:style w:type="paragraph" w:styleId="878">
    <w:name w:val="Обычный (веб)"/>
    <w:basedOn w:val="838"/>
    <w:next w:val="878"/>
    <w:link w:val="83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879" w:default="1">
    <w:name w:val="Default Paragraph Font"/>
    <w:uiPriority w:val="1"/>
    <w:semiHidden/>
    <w:unhideWhenUsed/>
  </w:style>
  <w:style w:type="numbering" w:styleId="880" w:default="1">
    <w:name w:val="No List"/>
    <w:uiPriority w:val="99"/>
    <w:semiHidden/>
    <w:unhideWhenUsed/>
  </w:style>
  <w:style w:type="table" w:styleId="8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revision>78</cp:revision>
  <dcterms:created xsi:type="dcterms:W3CDTF">2009-12-14T12:10:00Z</dcterms:created>
  <dcterms:modified xsi:type="dcterms:W3CDTF">2023-04-03T05:55:58Z</dcterms:modified>
  <cp:version>1048576</cp:version>
</cp:coreProperties>
</file>