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11776203"/>
    <w:p w:rsidR="002262BE" w:rsidRDefault="002262BE" w:rsidP="005B520F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2262B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367397891" r:id="rId5"/>
        </w:object>
      </w:r>
    </w:p>
    <w:p w:rsidR="002262BE" w:rsidRDefault="002262BE" w:rsidP="005B520F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7701C" w:rsidRPr="00561FA9" w:rsidRDefault="00B7701C">
      <w:pPr>
        <w:spacing w:after="0"/>
        <w:ind w:left="120"/>
        <w:rPr>
          <w:lang w:val="ru-RU"/>
        </w:rPr>
      </w:pPr>
    </w:p>
    <w:p w:rsidR="00B7701C" w:rsidRPr="00561FA9" w:rsidRDefault="00B7701C">
      <w:pPr>
        <w:rPr>
          <w:lang w:val="ru-RU"/>
        </w:rPr>
        <w:sectPr w:rsidR="00B7701C" w:rsidRPr="00561FA9">
          <w:pgSz w:w="11906" w:h="16383"/>
          <w:pgMar w:top="1134" w:right="850" w:bottom="1134" w:left="1701" w:header="720" w:footer="720" w:gutter="0"/>
          <w:cols w:space="720"/>
        </w:sect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bookmarkStart w:id="1" w:name="block-11776202"/>
      <w:bookmarkEnd w:id="0"/>
      <w:r w:rsidRPr="00561FA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особенностей обучающихся.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Информатика в среднем общем образовании отражает: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деятельности как в рамках данной предметной области, так и в смежных с ней областях. Они включают в себя: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 дополненной реальностей.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основанного на понимании роли информатики, информационных и коммуникационных технологий в современном обществе;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561FA9">
        <w:rPr>
          <w:rFonts w:ascii="Times New Roman" w:hAnsi="Times New Roman"/>
          <w:b/>
          <w:color w:val="000000"/>
          <w:sz w:val="28"/>
          <w:lang w:val="ru-RU"/>
        </w:rPr>
        <w:t>«Цифровая грамотность»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интернет-сервисов, информационной безопасности.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561FA9">
        <w:rPr>
          <w:rFonts w:ascii="Times New Roman" w:hAnsi="Times New Roman"/>
          <w:b/>
          <w:color w:val="000000"/>
          <w:sz w:val="28"/>
          <w:lang w:val="ru-RU"/>
        </w:rPr>
        <w:t>«Теоретические основы информатики»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561FA9">
        <w:rPr>
          <w:rFonts w:ascii="Times New Roman" w:hAnsi="Times New Roman"/>
          <w:b/>
          <w:color w:val="000000"/>
          <w:sz w:val="28"/>
          <w:lang w:val="ru-RU"/>
        </w:rPr>
        <w:t>«Алгоритмы и программирование</w:t>
      </w:r>
      <w:r w:rsidRPr="00561FA9">
        <w:rPr>
          <w:rFonts w:ascii="Times New Roman" w:hAnsi="Times New Roman"/>
          <w:color w:val="000000"/>
          <w:sz w:val="28"/>
          <w:lang w:val="ru-RU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561FA9">
        <w:rPr>
          <w:rFonts w:ascii="Times New Roman" w:hAnsi="Times New Roman"/>
          <w:b/>
          <w:color w:val="000000"/>
          <w:sz w:val="28"/>
          <w:lang w:val="ru-RU"/>
        </w:rPr>
        <w:t>«Информационные технологии»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посвящён вопросам применения информационных технологий, реализованных в прикладных программных продуктах и интернет-сервисах, в том числе в задачах анализа данных, использованию баз данных и электронных таблиц для решения прикладных задач.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0eb42d4-8653-4d3e-963c-73e771f3fd24"/>
      <w:r w:rsidRPr="00561FA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информатики – 272 часа: в 10 классе – 136 часов (4 часа в неделю), в 11 классе – 136 часов (4 часа в неделю).</w:t>
      </w:r>
      <w:bookmarkEnd w:id="2"/>
      <w:r w:rsidRPr="00561FA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7701C" w:rsidRPr="00561FA9" w:rsidRDefault="00B7701C">
      <w:pPr>
        <w:rPr>
          <w:lang w:val="ru-RU"/>
        </w:rPr>
        <w:sectPr w:rsidR="00B7701C" w:rsidRPr="00561FA9">
          <w:pgSz w:w="11906" w:h="16383"/>
          <w:pgMar w:top="1134" w:right="850" w:bottom="1134" w:left="1701" w:header="720" w:footer="720" w:gutter="0"/>
          <w:cols w:space="720"/>
        </w:sect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bookmarkStart w:id="3" w:name="block-11776204"/>
      <w:bookmarkEnd w:id="1"/>
      <w:r w:rsidRPr="00561FA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Операционные системы. Утилиты. Драйверы устройств. Инсталляция и деинсталляция программного обеспечения.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Файловые системы. Принципы размещения и именования файлов в долговременной памяти. Шаблоны для описания групп файлов.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Протоколы стека </w:t>
      </w:r>
      <w:r>
        <w:rPr>
          <w:rFonts w:ascii="Times New Roman" w:hAnsi="Times New Roman"/>
          <w:color w:val="000000"/>
          <w:sz w:val="28"/>
        </w:rPr>
        <w:t>TCP</w:t>
      </w:r>
      <w:r w:rsidRPr="00561FA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IP</w:t>
      </w:r>
      <w:r w:rsidRPr="00561FA9">
        <w:rPr>
          <w:rFonts w:ascii="Times New Roman" w:hAnsi="Times New Roman"/>
          <w:color w:val="000000"/>
          <w:sz w:val="28"/>
          <w:lang w:val="ru-RU"/>
        </w:rPr>
        <w:t>. Система доменных имён.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>IP</w:t>
      </w:r>
      <w:r w:rsidRPr="00561FA9">
        <w:rPr>
          <w:rFonts w:ascii="Times New Roman" w:hAnsi="Times New Roman"/>
          <w:color w:val="000000"/>
          <w:sz w:val="28"/>
          <w:lang w:val="ru-RU"/>
        </w:rPr>
        <w:t>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Геолокационные сервисы реального времени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(например, локация мобильных телефонов, определение загруженности автомагистралей), интернет-торговля, бронирование билетов и гостиниц.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Шифрование данных. Симметричные и несимметричные шифры. Шифры простой замены. Шифр Цезаря. Шифр Виженера. Алгоритм шифрования </w:t>
      </w:r>
      <w:r>
        <w:rPr>
          <w:rFonts w:ascii="Times New Roman" w:hAnsi="Times New Roman"/>
          <w:color w:val="000000"/>
          <w:sz w:val="28"/>
        </w:rPr>
        <w:t>RSA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Информация, данные и знания. Информационные процессы в природе, технике и обществе.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Двоичное кодирование. Равномерные и неравномерные коды. Декодирование сообщений, записанных с помощью неравномерных кодов. Условие Фано. Построение однозначно декодируемых кодов с помощью дерева. Единицы измерения количества информации. Алфавитный подход к оценке количества информации.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-ичную.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>P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-ичную. Двоичная, восьмеричная и шестнадцатеричная системы счисления, связь между ними.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561FA9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графических данных при заданных разрешении и глубине кодирования цвета. Цветовые модели. Векторное кодирование. Форматы графических файлов. Трёхмерная графика. Фрактальная графика.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Алгебра логики. Понятие высказывания. Высказывательные формы (предикаты). Кванторы существования и всеобщности.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Логические функции. Зависимость количества возможных логических функций от количества аргументов. Полные системы логических функций.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Логические элементы в составе компьютера. Триггер. Сумматор. Многоразрядный сумматор. Построение схем на логических элементах по заданному логическому выражению. Запись логического выражения по логической схеме.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сетки. Беззнаковые и знаковые данные. Знаковый бит. Двоичный дополнительный код отрицательных чисел.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Алгоритмы и программирование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Этапы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561FA9">
        <w:rPr>
          <w:rFonts w:ascii="Times New Roman" w:hAnsi="Times New Roman"/>
          <w:color w:val="000000"/>
          <w:sz w:val="28"/>
          <w:lang w:val="ru-RU"/>
        </w:rPr>
        <w:t>#). Типы данных: целочисленные, вещественные, символьные, логические. Ветвления. Сложные условия. 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Документирование программ. Использование комментариев. Подготовка описания программы и инструкции для пользователя.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Нахождение всех простых чисел в заданном диапазоне. Представление числа в виде набора простых сомножителей. Алгоритм быстрого возведения в степень.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Разбиение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Использование стандартной библиотеки языка программирования. Подключение библиотек подпрограмм сторонних производителей. Модульный принцип построения программ.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трапеций). Поиск максимума (минимума) функции одной переменной методом половинного деления.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</w:r>
      <w:r>
        <w:rPr>
          <w:rFonts w:ascii="Times New Roman" w:hAnsi="Times New Roman"/>
          <w:color w:val="000000"/>
          <w:sz w:val="28"/>
        </w:rPr>
        <w:t>QuickSort</w:t>
      </w:r>
      <w:r w:rsidRPr="00561FA9">
        <w:rPr>
          <w:rFonts w:ascii="Times New Roman" w:hAnsi="Times New Roman"/>
          <w:color w:val="000000"/>
          <w:sz w:val="28"/>
          <w:lang w:val="ru-RU"/>
        </w:rPr>
        <w:t>). Двоичный поиск в отсортированном массиве.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редактирования математических текстов.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Программные средства и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интернет-сервисы для обработки и представления данных. Большие данные. Машинное обучение. Интеллектуальный анализ данных.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функций. Подбор линии тренда, решение задач прогнозирования.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глобальный минимумы целевой функции. Решение задач оптимизации с помощью электронных таблиц.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Теоретические подходы к оценке количества информации. Закон аддитивности информации. Формула Хартли. Информация и вероятность. Формула Шеннона.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данных. Алгоритм </w:t>
      </w:r>
      <w:r>
        <w:rPr>
          <w:rFonts w:ascii="Times New Roman" w:hAnsi="Times New Roman"/>
          <w:color w:val="000000"/>
          <w:sz w:val="28"/>
        </w:rPr>
        <w:t>RLE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. Алгоритм Хаффмана. Алгоритм </w:t>
      </w:r>
      <w:r>
        <w:rPr>
          <w:rFonts w:ascii="Times New Roman" w:hAnsi="Times New Roman"/>
          <w:color w:val="000000"/>
          <w:sz w:val="28"/>
        </w:rPr>
        <w:t>LZW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. 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>JPEG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MP</w:t>
      </w:r>
      <w:r w:rsidRPr="00561FA9">
        <w:rPr>
          <w:rFonts w:ascii="Times New Roman" w:hAnsi="Times New Roman"/>
          <w:color w:val="000000"/>
          <w:sz w:val="28"/>
          <w:lang w:val="ru-RU"/>
        </w:rPr>
        <w:t>3.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Скорость передачи данных. Зависимость времени передачи от информационного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Системный эффект. Управление как информационный процесс. Обратная связь.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прикладных задач.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Графы. Основные понятия. 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Деревья. Бинарное дерево. 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Выигрышные стратегии.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Формализация понятия алгоритма. Машина Тьюринга как универсальная модель вычислений. Тезис Чёрча–Тьюринга.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Поиск простых чисел в заданном диапазоне с помощью алгоритма «решето Эратосфена».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Многоразрядные целые числа, задачи длинной арифметики.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Стеки. Анализ правильности скобочного выражения. Вычисление арифметического выражения, записанного в постфиксной форме.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Очереди. Использование очереди для временного хранения данных.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Алгоритмы на графах. Построение минимального остовного дерева взвешенного связного неориентированного графа. Количество различных путей между вершинами ориентированного ациклического графа. Алгоритм Дейкстры.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динамического программирования: вычисление рекурсивных функций, подсчёт количества вариантов, задачи оптимизации.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Обзор языков программирования. Понятие о парадигмах программирования.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 эксперимента.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Вероятностные модели. Методы Монте-Карло. Имитационное моделирование. Системы массового обслуживания.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Многотабличные базы данных. Типы связей между таблицами. Внешний ключ. Целостность базы данных. Запросы к многотабличным базам данных.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Интернет-приложения. Понятие о серверной и клиентской частях сайта. Технология «клиент – сервер», её достоинства и недостатки. Основы языка </w:t>
      </w:r>
      <w:r>
        <w:rPr>
          <w:rFonts w:ascii="Times New Roman" w:hAnsi="Times New Roman"/>
          <w:color w:val="000000"/>
          <w:sz w:val="28"/>
        </w:rPr>
        <w:t>HTML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>CSS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>JavaScript</w:t>
      </w:r>
      <w:r w:rsidRPr="00561FA9">
        <w:rPr>
          <w:rFonts w:ascii="Times New Roman" w:hAnsi="Times New Roman"/>
          <w:color w:val="000000"/>
          <w:sz w:val="28"/>
          <w:lang w:val="ru-RU"/>
        </w:rPr>
        <w:t>. Формы на веб-странице.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Размещение веб-сайтов. Услуга хостинга. Загрузка файлов на сайт.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Многослойные изображения. Текстовые слои. Маска слоя. Каналы. Сохранение выделенной области. Подготовка иллюстраций для веб-сайтов. Анимированные изображения.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Векторная графика. Примитивы. Изменение порядка элементов. Выравнивание, распределение. Группировка. Кривые. Форматы векторных рисунков. Использование контуров. Векторизация растровых изображений.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Принципы построения и редактирования трёхмерных моделей. Сеточные модели. Материалы. Моделирование источников освещения. Камеры. Аддитивные технологии (3</w:t>
      </w:r>
      <w:r>
        <w:rPr>
          <w:rFonts w:ascii="Times New Roman" w:hAnsi="Times New Roman"/>
          <w:color w:val="000000"/>
          <w:sz w:val="28"/>
        </w:rPr>
        <w:t>D</w:t>
      </w:r>
      <w:r w:rsidRPr="00561FA9">
        <w:rPr>
          <w:rFonts w:ascii="Times New Roman" w:hAnsi="Times New Roman"/>
          <w:color w:val="000000"/>
          <w:sz w:val="28"/>
          <w:lang w:val="ru-RU"/>
        </w:rPr>
        <w:t>-принтеры). Понятие о виртуальной реальности и дополненной реальности.</w:t>
      </w:r>
    </w:p>
    <w:p w:rsidR="00B7701C" w:rsidRPr="00561FA9" w:rsidRDefault="00B7701C">
      <w:pPr>
        <w:rPr>
          <w:lang w:val="ru-RU"/>
        </w:rPr>
        <w:sectPr w:rsidR="00B7701C" w:rsidRPr="00561FA9">
          <w:pgSz w:w="11906" w:h="16383"/>
          <w:pgMar w:top="1134" w:right="850" w:bottom="1134" w:left="1701" w:header="720" w:footer="720" w:gutter="0"/>
          <w:cols w:space="720"/>
        </w:sect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bookmarkStart w:id="4" w:name="block-11776205"/>
      <w:bookmarkEnd w:id="3"/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ИНФОРМАТИКЕ (УГЛУБЛЁННЫЙ УРОВЕНЬ) НА УРОВНЕ СРЕДНЕГО ОБЩЕГО ОБРАЗОВАНИЯ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основанного на использовании информационных технологий;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за счёт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внутренней мотивации</w:t>
      </w:r>
      <w:r w:rsidRPr="00561FA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 w:rsidRPr="00561FA9">
        <w:rPr>
          <w:rFonts w:ascii="Times New Roman" w:hAnsi="Times New Roman"/>
          <w:color w:val="000000"/>
          <w:sz w:val="28"/>
          <w:lang w:val="ru-RU"/>
        </w:rPr>
        <w:t>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эмпатии</w:t>
      </w:r>
      <w:r w:rsidRPr="00561FA9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социальных навыков</w:t>
      </w:r>
      <w:r w:rsidRPr="00561FA9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отраженные в универсальных учебных действиях, а именно –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явлениях;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диалог, уметь смягчать конфликтные ситуации;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развёрнуто и логично излагать свою точку зрения с использованием языковых средств.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оснований, использовать приёмы рефлексии для оценки ситуации, выбора верного решения;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left="120"/>
        <w:jc w:val="both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7701C" w:rsidRPr="00561FA9" w:rsidRDefault="00B7701C">
      <w:pPr>
        <w:spacing w:after="0" w:line="264" w:lineRule="auto"/>
        <w:ind w:left="120"/>
        <w:jc w:val="both"/>
        <w:rPr>
          <w:lang w:val="ru-RU"/>
        </w:rPr>
      </w:pP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561FA9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интернет-приложений;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работы в сети Интернет;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использовать при решении задач свойства позиционной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операции в позиционных системах счисления;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исследовать область истинности высказывания, содержащего переменные, решать несложные логические уравнения и системы уравнений;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понимание базовых алгоритмов обработки числовой и текстовой информации (запись чисел в позиционной системе счисления, нахождение всех простых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владение универсальным языком программирования высокого уровня (</w:t>
      </w:r>
      <w:r>
        <w:rPr>
          <w:rFonts w:ascii="Times New Roman" w:hAnsi="Times New Roman"/>
          <w:color w:val="000000"/>
          <w:sz w:val="28"/>
        </w:rPr>
        <w:t>Python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#), представлениями о базовых типах данных и структурах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 </w:t>
      </w: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выявлять данные, которые могут привести к ошибке в работе программы, формулировать предложения по улучшению программного кода;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оптимального решения, подбор линии тренда, решение задач прогнозирования).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561FA9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561FA9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 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строить неравномерные коды, допускающие однозначное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символов, пояснять принципы работы простых алгоритмов сжатия данных;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выигрышную стратегию игры;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 функциональные возможности инструментальных средств среды разработки, умение использовать средства отладки программ в среде программирования, умение документировать программы;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создавать веб-страницы;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lastRenderedPageBreak/>
        <w:t>владение основными сведениями о базах данных, их структуре,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</w:p>
    <w:p w:rsidR="00B7701C" w:rsidRPr="00561FA9" w:rsidRDefault="00561FA9">
      <w:pPr>
        <w:spacing w:after="0" w:line="264" w:lineRule="auto"/>
        <w:ind w:firstLine="600"/>
        <w:jc w:val="both"/>
        <w:rPr>
          <w:lang w:val="ru-RU"/>
        </w:rPr>
      </w:pPr>
      <w:r w:rsidRPr="00561FA9">
        <w:rPr>
          <w:rFonts w:ascii="Times New Roman" w:hAnsi="Times New Roman"/>
          <w:color w:val="000000"/>
          <w:sz w:val="28"/>
          <w:lang w:val="ru-RU"/>
        </w:rPr>
        <w:t>понимание основных принципов работы, возможностей и ограничения применения технологий искусственного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представлений об использовании информационных технологий в различных профессиональных сферах.</w:t>
      </w:r>
    </w:p>
    <w:p w:rsidR="00B7701C" w:rsidRPr="00561FA9" w:rsidRDefault="00B7701C">
      <w:pPr>
        <w:rPr>
          <w:lang w:val="ru-RU"/>
        </w:rPr>
        <w:sectPr w:rsidR="00B7701C" w:rsidRPr="00561FA9">
          <w:pgSz w:w="11906" w:h="16383"/>
          <w:pgMar w:top="1134" w:right="850" w:bottom="1134" w:left="1701" w:header="720" w:footer="720" w:gutter="0"/>
          <w:cols w:space="720"/>
        </w:sectPr>
      </w:pPr>
    </w:p>
    <w:p w:rsidR="00B7701C" w:rsidRDefault="00561FA9">
      <w:pPr>
        <w:spacing w:after="0"/>
        <w:ind w:left="120"/>
      </w:pPr>
      <w:bookmarkStart w:id="5" w:name="block-11776206"/>
      <w:bookmarkEnd w:id="4"/>
      <w:r w:rsidRPr="00561FA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7701C" w:rsidRDefault="00561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670"/>
      </w:tblGrid>
      <w:tr w:rsidR="00B7701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- универсальное устройство обработки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</w:tbl>
    <w:p w:rsidR="00B7701C" w:rsidRDefault="00B7701C">
      <w:pPr>
        <w:sectPr w:rsidR="00B770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701C" w:rsidRDefault="00561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B7701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</w:tbl>
    <w:p w:rsidR="00B7701C" w:rsidRDefault="00B7701C">
      <w:pPr>
        <w:sectPr w:rsidR="00B770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701C" w:rsidRDefault="00B7701C">
      <w:pPr>
        <w:sectPr w:rsidR="00B770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701C" w:rsidRDefault="00561FA9">
      <w:pPr>
        <w:spacing w:after="0"/>
        <w:ind w:left="120"/>
      </w:pPr>
      <w:bookmarkStart w:id="6" w:name="block-1177620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7701C" w:rsidRDefault="00561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B7701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 техники безопасности и гигиены при работе с компьютерами и другими компонентами цифрового окружения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работы компьютеров и компьютерных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Контроллеры внешних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Автоматическое выполнение программы процессором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Оперативная, постоянная и долговременная память. Контроллеры внешних устройств. Прямой доступ к памяти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компьютерные технологии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компьютеров, компьютерных систем и мобильных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Системное программное обеспечение. Операционные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Утилиты. Драйверы устройств. Параллельное программирование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Инсталляция и деинсталляция программного обеспечения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Файловые системы.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 и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</w:t>
            </w:r>
            <w:r>
              <w:rPr>
                <w:rFonts w:ascii="Times New Roman" w:hAnsi="Times New Roman"/>
                <w:color w:val="000000"/>
                <w:sz w:val="24"/>
              </w:rPr>
              <w:t>Сетевые протоколы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Сеть Интернет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-сети на подсети с помощью масок подсетей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Сетевое администрирование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Интернет. Сервисы Интернета. Государственные электронные сервисы и услуги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Вредоносные программное обеспечение и методы борьбы с ним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"Антивирусные 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Резервное копирование.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Парольная защита архива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Шифрование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"Шифрование данных"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Информация, данные и знания. Информационные процессы в природе, технике и обществе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Двоичное кодирование. Равномерные и неравномерные коды. Декодирование сообщений, записанных с помощью неравномерных кодов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Условие Фано. Построение однозначно декодируемых кодов с помощью дерева. </w:t>
            </w:r>
            <w:r>
              <w:rPr>
                <w:rFonts w:ascii="Times New Roman" w:hAnsi="Times New Roman"/>
                <w:color w:val="000000"/>
                <w:sz w:val="24"/>
              </w:rPr>
              <w:t>Граф Ал. А. Маркова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количества информации. Алфавитный подход к оценке количества информации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Перевод чисел из одной системы счисления в другую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Двоичная, восьмеричная и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Цветовые модели. Векторное кодирование. Форматы файлов. </w:t>
            </w:r>
            <w:r>
              <w:rPr>
                <w:rFonts w:ascii="Times New Roman" w:hAnsi="Times New Roman"/>
                <w:color w:val="000000"/>
                <w:sz w:val="24"/>
              </w:rPr>
              <w:t>Трёхмерная графика. Фрактальная графика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"Дискретизация звуковой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«Построение и анализ таблиц истинности в табличном процессоре»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Законы алгебры логики. Эквивалентные преобразования логических выражений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уравнения и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  <w:r>
              <w:rPr>
                <w:rFonts w:ascii="Times New Roman" w:hAnsi="Times New Roman"/>
                <w:color w:val="000000"/>
                <w:sz w:val="24"/>
              </w:rPr>
              <w:t>Полные системы логических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элементы в составе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схем на логических элементах. Запись логического выражения по логической схеме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Микросхемы и технология их производства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Переполнение разрядной сетки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Беззнаковые и знаковые данные. Знаковый бит. Двоичный дополнительный код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Побитовые логические операции. Логический, арифметический и циклический сдвиги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Шифрование с помощью побитовой операции «исключающее ИЛИ»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и хранение в памяти компьютера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операций с вещественными числами, накопление ошибок при вычислениях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«Изучение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поразрядного машинного представления целых и вещественных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Этапы решения задач на компьютере. Инструментальные средства: транслятор, отладчик, профилировщик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отладки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Типы переменных в языке программирования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и псевдослучайные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Сложные условия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с условием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Циклы по переменной. Взаимозаменяемость различных видов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натуральных чисел с использованием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всех простых чисел в заданном диапазоне Практическая работа по теме «Решение задач методом перебора»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Инвариант цикла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данных, хранящихся в файлах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стандартной библиотеки языка программирования. Подключение библиотек подпрограмм сторонних производителей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подпрограмм"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Рекурсия. Рекурсивные объекты (фракталы). Рекурсивные процедуры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стека для организации рекурсивных вызовов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"Рекурсивные подпрограммы"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Модульный принцип построения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«Численное решение уравнений»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дискретизации в вычислительных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«Приближённое вычисление длин кривых и площадей фигур»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«Поиск максимума (минимума) функции»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символьных данных. Алгоритмы обработки символьных строк: подсчёт количества появлений символа в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разбиение строки на слова по пробельным символам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строк с использованием функций стандартной библиотеки языка программирования"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Генерация слов в заданном алфавите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Обобщённые характеристики массива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"Поиск минимального (максимального)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элемента в числовом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Сортировка 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"Быстрая сортировка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поиск в отсортированном массиве. Практическая работа по теме "Двоичный поиск"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Двумерные массивы (матрицы)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матриц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анализа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вёрстка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"Вёрстка документов с математическими формулами"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рецензирования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"Многостраничные документы"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Большие данные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Машинное обучение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данных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Подбор параметра. Практическая работа по теме "Численное решение уравнений с помощью подбора параметра"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</w:tbl>
    <w:p w:rsidR="00B7701C" w:rsidRDefault="00B7701C">
      <w:pPr>
        <w:sectPr w:rsidR="00B770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701C" w:rsidRDefault="00561F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4607"/>
        <w:gridCol w:w="1200"/>
        <w:gridCol w:w="1841"/>
        <w:gridCol w:w="1910"/>
        <w:gridCol w:w="1347"/>
        <w:gridCol w:w="2221"/>
      </w:tblGrid>
      <w:tr w:rsidR="00B7701C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701C" w:rsidRDefault="00B770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01C" w:rsidRDefault="00B7701C"/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информации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Хаффмана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"Сжатие данных с помощью алгоритма Хаффмана"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LZW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сжатия данных с потерями. Практическая работа по теме "Сжатие данных с потерями (алгоритмы </w:t>
            </w:r>
            <w:r>
              <w:rPr>
                <w:rFonts w:ascii="Times New Roman" w:hAnsi="Times New Roman"/>
                <w:color w:val="000000"/>
                <w:sz w:val="24"/>
              </w:rPr>
              <w:t>JPEG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MP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3)"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"Помехоустойчивые коды"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Системы. Компоненты системы и их взаимодействие. Системный эффект.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графов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выигрышной стратегии в игре с полной информацией"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"Средства искусственного интеллекта"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Формализация понятия алгоритма. Машина Тьюринга как универсальная модель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Тезис Чёрча—Тьюринга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"Составление простой программы для машины Тьюринга"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Машина Поста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Нормальные алгорифмы Маркова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Алгоритмически неразрешимые задачи. Задача останова. </w:t>
            </w:r>
            <w:r>
              <w:rPr>
                <w:rFonts w:ascii="Times New Roman" w:hAnsi="Times New Roman"/>
                <w:color w:val="000000"/>
                <w:sz w:val="24"/>
              </w:rPr>
              <w:t>Невозможность автоматической отладки программ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Сложность вычислений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Поиск простых чисел в заданном диапазоне с помощью алгоритма «решето Эратосфена»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простых чисел в заданном диапазоне"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Многоразрядные целые числа, задачи длинной арифметики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"Реализация вычислений с многоразрядными числами"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алфавитно-частотного словаря для заданного текста"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текста на естественном языке. Выделение последовательностей по шаблону. Регулярные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Частотный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текста на естественном языке"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Стеки. Анализ правильности скобочного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арифметического выражения, записанного в постфиксной форме"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Очереди. Использование очереди для временного хранения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"Использование очереди"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Реализация дерева с помощью ссылочных структур. Двоичные (бинарные) деревья. Построение дерева для заданного арифметического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на графах. Построение минимального остовного дерева взвешенного связного неориентированного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Обход графа в глубину. Обход графа в ширину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Дейкстры.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"Вычисление длины кратчайшего пути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вершинами графа (алгоритм Дейкстры)"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Флойда—Уоршалла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рекурсивных функций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подсчёт количества вариантов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задачи оптимизации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парадигмах программирования. Обзор языков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объектно-ориентированном программировании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и классы. Свойства и методы объектов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Объектно-ориентированный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"Использование готовых классов в программе"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 на основе объектно-ориентированного подхода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"Разработка простой программы с использованием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Инкапсуляция. Практическая работа по теме "Разработка класса, использующего инкапсуляцию"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иерархии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Среды быстрой разработки программ. 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программы с графическим интерфейсом"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компьютерно-математического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моделирования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Моделирование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"Моделирование движения"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биологических систем. Практическая работа по теме "Моделирование биологических систем"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Математические модели в экономике. Вычислительные эксперименты с моделями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моделирование систем управления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результатов эксперимента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Поиск, сортировка и фильтрация данных. Запросы на выборку данных. Запросы с параметрами.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Вычисляемые поля в запросах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"Работа с готовой базой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Многотабличные базы данных. Типы связей между таблицами. Внешний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ключ. Целостность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многотабличной базы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Запросы к многотабличным базам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управления данными SQL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"Управление данными с помощью языка </w:t>
            </w:r>
            <w:r>
              <w:rPr>
                <w:rFonts w:ascii="Times New Roman" w:hAnsi="Times New Roman"/>
                <w:color w:val="000000"/>
                <w:sz w:val="24"/>
              </w:rPr>
              <w:t>SQL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Нереляционные базы данных. Экспертные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Интернет-приложения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серверной и клиентской частях сайта. Технология «клиент — сервер», её достоинства и недостатки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текстовой веб-страницы"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веб-страницы, включающей мультимедийные объекты (рисунки, звуковые данные, видео)"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каскадных таблиц стилей (</w:t>
            </w:r>
            <w:r>
              <w:rPr>
                <w:rFonts w:ascii="Times New Roman" w:hAnsi="Times New Roman"/>
                <w:color w:val="000000"/>
                <w:sz w:val="24"/>
              </w:rPr>
              <w:t>CSS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на веб-странице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данных форм"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веб-сайтов. Услуга хостинга. </w:t>
            </w:r>
            <w:r>
              <w:rPr>
                <w:rFonts w:ascii="Times New Roman" w:hAnsi="Times New Roman"/>
                <w:color w:val="000000"/>
                <w:sz w:val="24"/>
              </w:rPr>
              <w:t>Загрузка файлов на сайт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Кадрирование. Исправление перспективы. Гистограмма. Коррекция уровней, коррекция цвета. </w:t>
            </w:r>
            <w:r>
              <w:rPr>
                <w:rFonts w:ascii="Times New Roman" w:hAnsi="Times New Roman"/>
                <w:color w:val="000000"/>
                <w:sz w:val="24"/>
              </w:rPr>
              <w:t>Обесцвечивание цветных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Ретушь. Работа с областями. Фильтры. Практическая работа по теме "Ретушь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Многослойные изображения. Текстовые слои. Маска слоя. </w:t>
            </w:r>
            <w:r>
              <w:rPr>
                <w:rFonts w:ascii="Times New Roman" w:hAnsi="Times New Roman"/>
                <w:color w:val="000000"/>
                <w:sz w:val="24"/>
              </w:rPr>
              <w:t>Каналы. Сохранение выделенной области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"Многослойные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иллюстраций для веб-сайтов. Практическая работа по теме </w:t>
            </w: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"Анимированные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Векторная графика. Векторизация растровых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"Векторная графика"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Сеточные модели. Материалы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"Сеточные модели"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источников освещения. Камеры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"Рендеринг"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(3D-принтеры)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виртуальной реальности и дополненной реальности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7701C" w:rsidRDefault="00B7701C">
            <w:pPr>
              <w:spacing w:after="0"/>
              <w:ind w:left="135"/>
            </w:pPr>
          </w:p>
        </w:tc>
      </w:tr>
      <w:tr w:rsidR="00B770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Pr="00561FA9" w:rsidRDefault="00561FA9">
            <w:pPr>
              <w:spacing w:after="0"/>
              <w:ind w:left="135"/>
              <w:rPr>
                <w:lang w:val="ru-RU"/>
              </w:rPr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 w:rsidRPr="00561F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7701C" w:rsidRDefault="00561F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701C" w:rsidRDefault="00B7701C"/>
        </w:tc>
      </w:tr>
    </w:tbl>
    <w:p w:rsidR="00B7701C" w:rsidRDefault="00B7701C">
      <w:pPr>
        <w:sectPr w:rsidR="00B770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701C" w:rsidRDefault="00B7701C">
      <w:pPr>
        <w:sectPr w:rsidR="00B770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701C" w:rsidRDefault="00561FA9">
      <w:pPr>
        <w:spacing w:after="0"/>
        <w:ind w:left="120"/>
      </w:pPr>
      <w:bookmarkStart w:id="7" w:name="block-1177620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7701C" w:rsidRDefault="00561F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7701C" w:rsidRDefault="00561F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7701C" w:rsidRDefault="00561F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7701C" w:rsidRDefault="00561FA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7701C" w:rsidRDefault="00561F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7701C" w:rsidRDefault="00561F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7701C" w:rsidRDefault="00B7701C">
      <w:pPr>
        <w:spacing w:after="0"/>
        <w:ind w:left="120"/>
      </w:pPr>
    </w:p>
    <w:p w:rsidR="00B7701C" w:rsidRPr="00561FA9" w:rsidRDefault="00561FA9">
      <w:pPr>
        <w:spacing w:after="0" w:line="480" w:lineRule="auto"/>
        <w:ind w:left="120"/>
        <w:rPr>
          <w:lang w:val="ru-RU"/>
        </w:rPr>
      </w:pPr>
      <w:r w:rsidRPr="00561FA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7701C" w:rsidRDefault="00561F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7701C" w:rsidRDefault="00B7701C">
      <w:pPr>
        <w:sectPr w:rsidR="00B7701C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94427B" w:rsidRDefault="0094427B"/>
    <w:sectPr w:rsidR="0094427B" w:rsidSect="00F1717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7701C"/>
    <w:rsid w:val="002262BE"/>
    <w:rsid w:val="00561FA9"/>
    <w:rsid w:val="005B520F"/>
    <w:rsid w:val="0094427B"/>
    <w:rsid w:val="00B7701C"/>
    <w:rsid w:val="00F17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1717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171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9716</Words>
  <Characters>55387</Characters>
  <Application>Microsoft Office Word</Application>
  <DocSecurity>0</DocSecurity>
  <Lines>461</Lines>
  <Paragraphs>129</Paragraphs>
  <ScaleCrop>false</ScaleCrop>
  <Company/>
  <LinksUpToDate>false</LinksUpToDate>
  <CharactersWithSpaces>64974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4</cp:revision>
  <dcterms:created xsi:type="dcterms:W3CDTF">2023-11-01T05:29:00Z</dcterms:created>
  <dcterms:modified xsi:type="dcterms:W3CDTF">2011-05-20T07:58:00Z</dcterms:modified>
</cp:coreProperties>
</file>