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8D" w:rsidRDefault="001F6F8D"/>
    <w:p w:rsidR="001F6F8D" w:rsidRDefault="001F6F8D"/>
    <w:p w:rsidR="00000000" w:rsidRDefault="001F6F8D">
      <w:r>
        <w:rPr>
          <w:noProof/>
        </w:rPr>
        <w:drawing>
          <wp:inline distT="0" distB="0" distL="0" distR="0">
            <wp:extent cx="6261471" cy="8591107"/>
            <wp:effectExtent l="19050" t="0" r="5979" b="0"/>
            <wp:docPr id="1" name="Рисунок 1" descr="C:\Documents and Settings\123.5124E9DBA65B43A\Рабочий стол\Служба медиации\должностная инструкция куратора СШ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23.5124E9DBA65B43A\Рабочий стол\Служба медиации\должностная инструкция куратора СШМ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800" cy="8594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F8D" w:rsidRPr="001F6F8D" w:rsidRDefault="001F6F8D" w:rsidP="001F6F8D">
      <w:pPr>
        <w:shd w:val="clear" w:color="auto" w:fill="FFFFFF"/>
        <w:spacing w:line="21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8D">
        <w:rPr>
          <w:rFonts w:ascii="Times New Roman" w:eastAsia="Times New Roman" w:hAnsi="Times New Roman" w:cs="Times New Roman"/>
          <w:sz w:val="28"/>
          <w:szCs w:val="28"/>
        </w:rPr>
        <w:lastRenderedPageBreak/>
        <w:t>3.3. Приобщать детей и подростков к общечеловеческим нормам, формированию толерантности.</w:t>
      </w:r>
    </w:p>
    <w:p w:rsidR="001F6F8D" w:rsidRPr="001F6F8D" w:rsidRDefault="001F6F8D" w:rsidP="001F6F8D">
      <w:pPr>
        <w:shd w:val="clear" w:color="auto" w:fill="FFFFFF"/>
        <w:spacing w:line="21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6F8D" w:rsidRPr="001F6F8D" w:rsidRDefault="001F6F8D" w:rsidP="001F6F8D">
      <w:pPr>
        <w:shd w:val="clear" w:color="auto" w:fill="FFFFFF"/>
        <w:spacing w:line="212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6F8D">
        <w:rPr>
          <w:rFonts w:ascii="Times New Roman" w:eastAsia="Times New Roman" w:hAnsi="Times New Roman" w:cs="Times New Roman"/>
          <w:b/>
          <w:bCs/>
          <w:sz w:val="28"/>
          <w:szCs w:val="28"/>
        </w:rPr>
        <w:t>IV. Ответственность:</w:t>
      </w:r>
    </w:p>
    <w:p w:rsidR="001F6F8D" w:rsidRPr="001F6F8D" w:rsidRDefault="001F6F8D" w:rsidP="001F6F8D">
      <w:pPr>
        <w:shd w:val="clear" w:color="auto" w:fill="FFFFFF"/>
        <w:spacing w:line="21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8D">
        <w:rPr>
          <w:rFonts w:ascii="Times New Roman" w:eastAsia="Times New Roman" w:hAnsi="Times New Roman" w:cs="Times New Roman"/>
          <w:sz w:val="28"/>
          <w:szCs w:val="28"/>
        </w:rPr>
        <w:t>4.1. Куратор отвечает за ведение документации, написание отчетов.</w:t>
      </w:r>
    </w:p>
    <w:p w:rsidR="001F6F8D" w:rsidRPr="001F6F8D" w:rsidRDefault="001F6F8D" w:rsidP="001F6F8D">
      <w:pPr>
        <w:shd w:val="clear" w:color="auto" w:fill="FFFFFF"/>
        <w:spacing w:line="21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8D">
        <w:rPr>
          <w:rFonts w:ascii="Times New Roman" w:eastAsia="Times New Roman" w:hAnsi="Times New Roman" w:cs="Times New Roman"/>
          <w:sz w:val="28"/>
          <w:szCs w:val="28"/>
        </w:rPr>
        <w:t>4.2. Отвечает за  общее руководство службой, планирует развитие и продвижение службы, организовывает порядок и контроль реализации программ, ведет мониторинг и анализ реализации программ в учреждении.</w:t>
      </w:r>
    </w:p>
    <w:p w:rsidR="001F6F8D" w:rsidRPr="001F6F8D" w:rsidRDefault="001F6F8D" w:rsidP="001F6F8D">
      <w:pPr>
        <w:shd w:val="clear" w:color="auto" w:fill="FFFFFF"/>
        <w:spacing w:line="21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6F8D" w:rsidRPr="001F6F8D" w:rsidRDefault="001F6F8D" w:rsidP="001F6F8D">
      <w:pPr>
        <w:shd w:val="clear" w:color="auto" w:fill="FFFFFF"/>
        <w:spacing w:line="212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F6F8D">
        <w:rPr>
          <w:rFonts w:ascii="Times New Roman" w:eastAsia="Times New Roman" w:hAnsi="Times New Roman" w:cs="Times New Roman"/>
          <w:b/>
          <w:bCs/>
          <w:sz w:val="28"/>
          <w:szCs w:val="28"/>
        </w:rPr>
        <w:t>V. Взаимоотношения:</w:t>
      </w:r>
    </w:p>
    <w:p w:rsidR="001F6F8D" w:rsidRPr="001F6F8D" w:rsidRDefault="001F6F8D" w:rsidP="001F6F8D">
      <w:pPr>
        <w:shd w:val="clear" w:color="auto" w:fill="FFFFFF"/>
        <w:spacing w:line="21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8D">
        <w:rPr>
          <w:rFonts w:ascii="Times New Roman" w:eastAsia="Times New Roman" w:hAnsi="Times New Roman" w:cs="Times New Roman"/>
          <w:sz w:val="28"/>
          <w:szCs w:val="28"/>
        </w:rPr>
        <w:t>5.1. Выстраивает взаимодействие с заинтересованными учреждениями и ведомствами.</w:t>
      </w:r>
    </w:p>
    <w:p w:rsidR="001F6F8D" w:rsidRPr="000E2A43" w:rsidRDefault="001F6F8D" w:rsidP="001F6F8D">
      <w:pPr>
        <w:ind w:firstLine="567"/>
        <w:jc w:val="both"/>
        <w:rPr>
          <w:sz w:val="24"/>
          <w:szCs w:val="24"/>
        </w:rPr>
      </w:pPr>
    </w:p>
    <w:p w:rsidR="001F6F8D" w:rsidRDefault="001F6F8D"/>
    <w:sectPr w:rsidR="001F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F6F8D"/>
    <w:rsid w:val="001F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МОУ СОШ № 2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2016-11-09T08:08:00Z</dcterms:created>
  <dcterms:modified xsi:type="dcterms:W3CDTF">2016-11-09T08:09:00Z</dcterms:modified>
</cp:coreProperties>
</file>